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23" w:rsidRPr="009870F4" w:rsidRDefault="004E041E" w:rsidP="009870F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D5B7A" wp14:editId="6E4B4503">
            <wp:simplePos x="0" y="0"/>
            <wp:positionH relativeFrom="margin">
              <wp:posOffset>5581650</wp:posOffset>
            </wp:positionH>
            <wp:positionV relativeFrom="margin">
              <wp:posOffset>-561975</wp:posOffset>
            </wp:positionV>
            <wp:extent cx="762000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060" y="20963"/>
                <wp:lineTo x="210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0F4" w:rsidRPr="009870F4">
        <w:rPr>
          <w:b/>
          <w:sz w:val="28"/>
          <w:szCs w:val="28"/>
        </w:rPr>
        <w:t>Texas Association of Student Councils Child Abuse Prevention Training</w:t>
      </w:r>
    </w:p>
    <w:p w:rsidR="009870F4" w:rsidRPr="009870F4" w:rsidRDefault="009870F4" w:rsidP="009870F4">
      <w:pPr>
        <w:jc w:val="center"/>
        <w:rPr>
          <w:b/>
          <w:sz w:val="28"/>
          <w:szCs w:val="28"/>
        </w:rPr>
      </w:pPr>
      <w:r w:rsidRPr="009870F4">
        <w:rPr>
          <w:b/>
          <w:sz w:val="28"/>
          <w:szCs w:val="28"/>
        </w:rPr>
        <w:t>Pretest/Key Points Study Guide</w:t>
      </w:r>
    </w:p>
    <w:p w:rsidR="009870F4" w:rsidRDefault="009870F4">
      <w:bookmarkStart w:id="0" w:name="_GoBack"/>
      <w:bookmarkEnd w:id="0"/>
    </w:p>
    <w:p w:rsidR="009870F4" w:rsidRDefault="009870F4" w:rsidP="009870F4">
      <w:pPr>
        <w:pStyle w:val="ListParagraph"/>
        <w:numPr>
          <w:ilvl w:val="0"/>
          <w:numId w:val="1"/>
        </w:numPr>
      </w:pPr>
      <w:r>
        <w:t>Warning signs of sexual abuse</w:t>
      </w:r>
    </w:p>
    <w:p w:rsidR="009870F4" w:rsidRDefault="009870F4" w:rsidP="009870F4">
      <w:pPr>
        <w:pStyle w:val="ListParagraph"/>
        <w:numPr>
          <w:ilvl w:val="0"/>
          <w:numId w:val="1"/>
        </w:numPr>
      </w:pPr>
      <w:r>
        <w:t>Characteristics of a child abuser</w:t>
      </w:r>
    </w:p>
    <w:p w:rsidR="004E041E" w:rsidRDefault="004E041E" w:rsidP="009870F4">
      <w:pPr>
        <w:pStyle w:val="ListParagraph"/>
        <w:numPr>
          <w:ilvl w:val="0"/>
          <w:numId w:val="1"/>
        </w:numPr>
      </w:pPr>
      <w:r>
        <w:t>Definition of child sexual abuse</w:t>
      </w:r>
    </w:p>
    <w:p w:rsidR="009870F4" w:rsidRDefault="009870F4" w:rsidP="009870F4">
      <w:pPr>
        <w:pStyle w:val="ListParagraph"/>
        <w:numPr>
          <w:ilvl w:val="0"/>
          <w:numId w:val="1"/>
        </w:numPr>
      </w:pPr>
      <w:r>
        <w:t>TASC policies for protection of both our students and our adult leaders</w:t>
      </w:r>
    </w:p>
    <w:p w:rsidR="009870F4" w:rsidRDefault="009870F4" w:rsidP="009870F4">
      <w:pPr>
        <w:pStyle w:val="ListParagraph"/>
        <w:numPr>
          <w:ilvl w:val="0"/>
          <w:numId w:val="1"/>
        </w:numPr>
      </w:pPr>
      <w:r>
        <w:t>Reporting abuse</w:t>
      </w:r>
    </w:p>
    <w:p w:rsidR="009870F4" w:rsidRDefault="009870F4" w:rsidP="009870F4">
      <w:pPr>
        <w:pStyle w:val="ListParagraph"/>
        <w:numPr>
          <w:ilvl w:val="1"/>
          <w:numId w:val="1"/>
        </w:numPr>
      </w:pPr>
      <w:r>
        <w:t>If an outcry is made about abuse which occurred prior to the child’s coming to workshop</w:t>
      </w:r>
    </w:p>
    <w:p w:rsidR="004E041E" w:rsidRDefault="004E041E" w:rsidP="009870F4">
      <w:pPr>
        <w:pStyle w:val="ListParagraph"/>
        <w:numPr>
          <w:ilvl w:val="2"/>
          <w:numId w:val="1"/>
        </w:numPr>
      </w:pPr>
      <w:r>
        <w:t>The outcry witness must make a report to the Department of Family and Protective Services as defined in TASC instructions.</w:t>
      </w:r>
    </w:p>
    <w:p w:rsidR="004E041E" w:rsidRDefault="004E041E" w:rsidP="009870F4">
      <w:pPr>
        <w:pStyle w:val="ListParagraph"/>
        <w:numPr>
          <w:ilvl w:val="2"/>
          <w:numId w:val="1"/>
        </w:numPr>
      </w:pPr>
      <w:r>
        <w:t>Notify the Workshop Director that a report is being made.</w:t>
      </w:r>
    </w:p>
    <w:p w:rsidR="009870F4" w:rsidRDefault="009870F4" w:rsidP="009870F4">
      <w:pPr>
        <w:pStyle w:val="ListParagraph"/>
        <w:numPr>
          <w:ilvl w:val="1"/>
          <w:numId w:val="1"/>
        </w:numPr>
      </w:pPr>
      <w:r>
        <w:t>If there is cause to believe that abuse occurred at the workshop</w:t>
      </w:r>
    </w:p>
    <w:p w:rsidR="009870F4" w:rsidRDefault="009870F4" w:rsidP="009870F4">
      <w:pPr>
        <w:pStyle w:val="ListParagraph"/>
        <w:numPr>
          <w:ilvl w:val="2"/>
          <w:numId w:val="1"/>
        </w:numPr>
      </w:pPr>
      <w:r>
        <w:t>Make a report to the Health and Human Services Commission or the Inspector General as defined in TASC instructions.</w:t>
      </w:r>
    </w:p>
    <w:p w:rsidR="009870F4" w:rsidRDefault="009870F4" w:rsidP="009870F4">
      <w:pPr>
        <w:pStyle w:val="ListParagraph"/>
        <w:numPr>
          <w:ilvl w:val="2"/>
          <w:numId w:val="1"/>
        </w:numPr>
      </w:pPr>
      <w:r>
        <w:t>Inform the Workshop Director at once.</w:t>
      </w:r>
    </w:p>
    <w:p w:rsidR="009870F4" w:rsidRDefault="009870F4" w:rsidP="009870F4">
      <w:pPr>
        <w:pStyle w:val="ListParagraph"/>
        <w:numPr>
          <w:ilvl w:val="0"/>
          <w:numId w:val="1"/>
        </w:numPr>
      </w:pPr>
      <w:r>
        <w:t>Response to an outcry regarding abuse</w:t>
      </w:r>
    </w:p>
    <w:p w:rsidR="009870F4" w:rsidRDefault="009870F4" w:rsidP="009870F4">
      <w:pPr>
        <w:pStyle w:val="ListParagraph"/>
        <w:numPr>
          <w:ilvl w:val="1"/>
          <w:numId w:val="1"/>
        </w:numPr>
      </w:pPr>
      <w:r>
        <w:t>Listen (Give child permission to talk but do not investigate or ask leading questions.)</w:t>
      </w:r>
    </w:p>
    <w:p w:rsidR="009870F4" w:rsidRDefault="009870F4" w:rsidP="009870F4">
      <w:pPr>
        <w:pStyle w:val="ListParagraph"/>
        <w:numPr>
          <w:ilvl w:val="1"/>
          <w:numId w:val="1"/>
        </w:numPr>
      </w:pPr>
      <w:r>
        <w:t>Believe (It is not your responsibility to determine truth of an outcry.)</w:t>
      </w:r>
    </w:p>
    <w:p w:rsidR="009870F4" w:rsidRDefault="009870F4" w:rsidP="009870F4">
      <w:pPr>
        <w:pStyle w:val="ListParagraph"/>
        <w:numPr>
          <w:ilvl w:val="1"/>
          <w:numId w:val="1"/>
        </w:numPr>
      </w:pPr>
      <w:r>
        <w:t>Protect (Avoid repeated interviews. Share this information only on a need to know basis.  Promise only that you will do what you can to help.)</w:t>
      </w:r>
    </w:p>
    <w:p w:rsidR="009870F4" w:rsidRDefault="009870F4" w:rsidP="009870F4">
      <w:pPr>
        <w:pStyle w:val="ListParagraph"/>
        <w:numPr>
          <w:ilvl w:val="1"/>
          <w:numId w:val="1"/>
        </w:numPr>
      </w:pPr>
      <w:r>
        <w:t>Affirm (Accept and understand the child’s feelings.  Emphasize that the child is not at fault and promise you will seek help.)</w:t>
      </w:r>
    </w:p>
    <w:p w:rsidR="009870F4" w:rsidRDefault="009870F4" w:rsidP="009870F4">
      <w:pPr>
        <w:pStyle w:val="ListParagraph"/>
        <w:numPr>
          <w:ilvl w:val="1"/>
          <w:numId w:val="1"/>
        </w:numPr>
      </w:pPr>
      <w:r>
        <w:t>Refer (DO NOT attempt to handle the situation alone.  Follow mandated procedures.)</w:t>
      </w:r>
    </w:p>
    <w:p w:rsidR="009870F4" w:rsidRDefault="009870F4" w:rsidP="009870F4">
      <w:pPr>
        <w:pStyle w:val="ListParagraph"/>
        <w:ind w:left="1440"/>
      </w:pPr>
    </w:p>
    <w:sectPr w:rsidR="0098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EE7"/>
    <w:multiLevelType w:val="hybridMultilevel"/>
    <w:tmpl w:val="A86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4"/>
    <w:rsid w:val="004E041E"/>
    <w:rsid w:val="009870F4"/>
    <w:rsid w:val="009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1</cp:revision>
  <dcterms:created xsi:type="dcterms:W3CDTF">2012-02-23T20:34:00Z</dcterms:created>
  <dcterms:modified xsi:type="dcterms:W3CDTF">2012-02-23T20:50:00Z</dcterms:modified>
</cp:coreProperties>
</file>